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Ind w:w="-1137" w:type="dxa"/>
        <w:tblBorders>
          <w:top w:val="single" w:sz="4" w:space="0" w:color="00000A"/>
          <w:left w:val="single" w:sz="8" w:space="0" w:color="00000A"/>
          <w:right w:val="single" w:sz="8" w:space="0" w:color="000001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268"/>
        <w:gridCol w:w="1843"/>
        <w:gridCol w:w="1457"/>
        <w:gridCol w:w="1280"/>
        <w:gridCol w:w="1402"/>
      </w:tblGrid>
      <w:tr w:rsidR="00C11E77" w14:paraId="6D7F807E" w14:textId="77777777" w:rsidTr="001548D1">
        <w:trPr>
          <w:trHeight w:val="63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val="clear" w:color="auto" w:fill="DBE5F1" w:themeFill="accent1" w:themeFillTint="33"/>
            <w:tcMar>
              <w:left w:w="50" w:type="dxa"/>
            </w:tcMar>
            <w:vAlign w:val="center"/>
          </w:tcPr>
          <w:p w14:paraId="5F196D35" w14:textId="3DB1F7E6" w:rsidR="00C11E77" w:rsidRPr="00D244AF" w:rsidRDefault="00436CCD" w:rsidP="00D244A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CRITÉRIOS DE SELEÇÃO PARA O MESTRADO ACADÊMICO EM VIROLOGIA</w:t>
            </w:r>
            <w:r w:rsidR="00FA41EC">
              <w:rPr>
                <w:rFonts w:eastAsia="Times New Roman" w:cs="Calibri"/>
                <w:b/>
                <w:bCs/>
                <w:lang w:eastAsia="pt-BR"/>
              </w:rPr>
              <w:t xml:space="preserve"> – EDITAL 06/2020</w:t>
            </w:r>
          </w:p>
        </w:tc>
      </w:tr>
      <w:tr w:rsidR="00C11E77" w14:paraId="47591893" w14:textId="77777777" w:rsidTr="00436CCD">
        <w:trPr>
          <w:trHeight w:hRule="exact" w:val="721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F714461" w14:textId="6AAEFBC0" w:rsidR="00C11E77" w:rsidRPr="00D244AF" w:rsidRDefault="00436CCD" w:rsidP="00FE42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436CCD">
              <w:rPr>
                <w:rFonts w:eastAsia="Times New Roman" w:cs="Calibri"/>
                <w:color w:val="000000"/>
                <w:lang w:eastAsia="pt-BR"/>
              </w:rPr>
              <w:t xml:space="preserve">A análise do </w:t>
            </w:r>
            <w:r w:rsidRPr="00EB0F58">
              <w:rPr>
                <w:rFonts w:eastAsia="Times New Roman" w:cs="Calibri"/>
                <w:i/>
                <w:iCs/>
                <w:color w:val="000000"/>
                <w:lang w:eastAsia="pt-BR"/>
              </w:rPr>
              <w:t>Curriculum</w:t>
            </w:r>
            <w:r w:rsidRPr="00436CCD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EB0F58">
              <w:rPr>
                <w:rFonts w:eastAsia="Times New Roman" w:cs="Calibri"/>
                <w:i/>
                <w:iCs/>
                <w:color w:val="000000"/>
                <w:lang w:eastAsia="pt-BR"/>
              </w:rPr>
              <w:t>Vitae</w:t>
            </w:r>
            <w:r w:rsidRPr="00436CCD">
              <w:rPr>
                <w:rFonts w:eastAsia="Times New Roman" w:cs="Calibri"/>
                <w:color w:val="000000"/>
                <w:lang w:eastAsia="pt-BR"/>
              </w:rPr>
              <w:t xml:space="preserve"> (Currículo </w:t>
            </w:r>
            <w:r w:rsidRPr="00EB0F58">
              <w:rPr>
                <w:rFonts w:eastAsia="Times New Roman" w:cs="Calibri"/>
                <w:i/>
                <w:iCs/>
                <w:color w:val="000000"/>
                <w:lang w:eastAsia="pt-BR"/>
              </w:rPr>
              <w:t>Lattes</w:t>
            </w:r>
            <w:r w:rsidRPr="00436CCD">
              <w:rPr>
                <w:rFonts w:eastAsia="Times New Roman" w:cs="Calibri"/>
                <w:color w:val="000000"/>
                <w:lang w:eastAsia="pt-BR"/>
              </w:rPr>
              <w:t>) constitui a primeira etapa do processo seletivo e tem caráter eliminatório. Para aprovação nesta etapa o candidato deverá atingir,</w:t>
            </w:r>
            <w:r w:rsidRPr="00EB0F58">
              <w:rPr>
                <w:rFonts w:eastAsia="Times New Roman" w:cs="Calibri"/>
                <w:i/>
                <w:iCs/>
                <w:color w:val="FF0000"/>
                <w:lang w:eastAsia="pt-BR"/>
              </w:rPr>
              <w:t xml:space="preserve"> no mínimo</w:t>
            </w:r>
            <w:r w:rsidRPr="00EB0F58">
              <w:rPr>
                <w:rFonts w:eastAsia="Times New Roman" w:cs="Calibri"/>
                <w:lang w:eastAsia="pt-BR"/>
              </w:rPr>
              <w:t>,</w:t>
            </w:r>
            <w:r w:rsidRPr="00EB0F58">
              <w:rPr>
                <w:rFonts w:eastAsia="Times New Roman" w:cs="Calibri"/>
                <w:i/>
                <w:iCs/>
                <w:color w:val="FF0000"/>
                <w:lang w:eastAsia="pt-BR"/>
              </w:rPr>
              <w:t xml:space="preserve"> </w:t>
            </w:r>
            <w:r w:rsidRPr="00EB0F58">
              <w:rPr>
                <w:rFonts w:eastAsia="Times New Roman" w:cs="Calibri"/>
                <w:b/>
                <w:bCs/>
                <w:color w:val="FF0000"/>
                <w:lang w:eastAsia="pt-BR"/>
              </w:rPr>
              <w:t>5 pontos</w:t>
            </w:r>
            <w:r w:rsidRPr="00436CCD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</w:tr>
      <w:tr w:rsidR="00C11E77" w14:paraId="5A3DB564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010A95A" w14:textId="77777777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Critérios para avaliação do </w:t>
            </w:r>
            <w:r w:rsidRPr="00D244AF">
              <w:rPr>
                <w:rFonts w:eastAsia="Times New Roman" w:cs="Calibri"/>
                <w:i/>
                <w:iCs/>
                <w:color w:val="000000"/>
                <w:lang w:eastAsia="pt-BR"/>
              </w:rPr>
              <w:t xml:space="preserve">Curriculum Vitae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e Produção Acadêmica</w:t>
            </w:r>
          </w:p>
        </w:tc>
      </w:tr>
      <w:tr w:rsidR="00C11E77" w14:paraId="096A0569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50" w:type="dxa"/>
            </w:tcMar>
            <w:vAlign w:val="center"/>
          </w:tcPr>
          <w:p w14:paraId="0C64930D" w14:textId="77777777" w:rsidR="00C11E77" w:rsidRPr="00D244AF" w:rsidRDefault="00C11E77" w:rsidP="004E2B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Experiência 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>–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anexar 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 respectivo certificado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ou declaração equivalente</w:t>
            </w:r>
          </w:p>
        </w:tc>
      </w:tr>
      <w:tr w:rsidR="00C11E77" w14:paraId="785A72F2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35E3CA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1498C4A" w14:textId="77777777" w:rsidR="00C11E77" w:rsidRPr="00D244AF" w:rsidRDefault="00C11E77" w:rsidP="004E2BB9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Período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4D97C08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1C11BF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C11E77" w14:paraId="660A233E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F8B22A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7BFAA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E09E6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E29670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562455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C11E77" w14:paraId="066BD823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F6F42A" w14:textId="77777777" w:rsidR="00935D6D" w:rsidRPr="006B56F8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Monitor de disciplinas de graduação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1C5A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Semestre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D085BB4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04B2DF89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D3647C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21723CE7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4F7773" w14:textId="77777777" w:rsidR="00935D6D" w:rsidRPr="006B56F8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Iniciação científica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67494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Semestre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D35112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6D9EA65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101E9C6" w14:textId="77777777" w:rsidR="00C11E77" w:rsidRPr="00D244AF" w:rsidRDefault="00C11E77" w:rsidP="004E2B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40AFEADD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9739F1" w14:textId="77777777" w:rsidR="00935D6D" w:rsidRPr="00FE07CF" w:rsidRDefault="00FE07CF" w:rsidP="00FE07CF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t-BR"/>
              </w:rPr>
            </w:pPr>
            <w:r w:rsidRPr="00593D13">
              <w:rPr>
                <w:rFonts w:eastAsia="Times New Roman" w:cs="Calibri"/>
                <w:lang w:eastAsia="pt-BR"/>
              </w:rPr>
              <w:t xml:space="preserve">Curso de Especialização </w:t>
            </w:r>
            <w:r w:rsidR="00D052BB">
              <w:rPr>
                <w:rFonts w:eastAsia="Times New Roman" w:cs="Calibri"/>
                <w:i/>
                <w:lang w:eastAsia="pt-BR"/>
              </w:rPr>
              <w:t>Latu S</w:t>
            </w:r>
            <w:r w:rsidRPr="00593D13">
              <w:rPr>
                <w:rFonts w:eastAsia="Times New Roman" w:cs="Calibri"/>
                <w:i/>
                <w:lang w:eastAsia="pt-BR"/>
              </w:rPr>
              <w:t>ensu</w:t>
            </w:r>
            <w:r w:rsidRPr="00593D13">
              <w:rPr>
                <w:rFonts w:eastAsia="Times New Roman" w:cs="Calibri"/>
                <w:lang w:eastAsia="pt-BR"/>
              </w:rPr>
              <w:t xml:space="preserve"> concluído/ Residência concluída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296AC17" w14:textId="77777777" w:rsidR="00C11E77" w:rsidRPr="00D244AF" w:rsidRDefault="00C11E77" w:rsidP="004E2BB9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t-BR"/>
              </w:rPr>
              <w:t>Certificado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954CA84" w14:textId="77777777" w:rsidR="00C11E77" w:rsidRPr="00D244AF" w:rsidRDefault="00C11E77" w:rsidP="004E2B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54EA13D3" w14:textId="77777777" w:rsidR="00C11E77" w:rsidRDefault="00C11E77" w:rsidP="004E2BB9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30778BE" w14:textId="77777777" w:rsidR="00C11E77" w:rsidRDefault="00C11E77" w:rsidP="004E2BB9">
            <w:pPr>
              <w:spacing w:after="0" w:line="240" w:lineRule="auto"/>
              <w:jc w:val="center"/>
            </w:pPr>
          </w:p>
        </w:tc>
      </w:tr>
      <w:tr w:rsidR="00FE07CF" w14:paraId="0CA867B4" w14:textId="77777777" w:rsidTr="00C020F8">
        <w:trPr>
          <w:trHeight w:val="30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D1F1F5" w14:textId="77777777" w:rsidR="00FE07CF" w:rsidRPr="008C55C4" w:rsidRDefault="00FE07CF" w:rsidP="00670292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8C55C4">
              <w:rPr>
                <w:rFonts w:eastAsia="Times New Roman" w:cs="Calibri"/>
                <w:lang w:eastAsia="pt-BR"/>
              </w:rPr>
              <w:t xml:space="preserve">Aperfeiçoamento </w:t>
            </w:r>
            <w:r w:rsidR="00670292">
              <w:rPr>
                <w:rFonts w:eastAsia="Times New Roman" w:cs="Calibri"/>
                <w:lang w:eastAsia="pt-BR"/>
              </w:rPr>
              <w:t>C</w:t>
            </w:r>
            <w:r w:rsidRPr="008C55C4">
              <w:rPr>
                <w:rFonts w:eastAsia="Times New Roman" w:cs="Calibri"/>
                <w:lang w:eastAsia="pt-BR"/>
              </w:rPr>
              <w:t>ientífico**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C3C1D66" w14:textId="77777777" w:rsidR="00FE07CF" w:rsidRPr="008C55C4" w:rsidRDefault="00FE07CF" w:rsidP="004E2BB9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8C55C4">
              <w:rPr>
                <w:rFonts w:eastAsia="Times New Roman" w:cs="Calibri"/>
                <w:lang w:eastAsia="pt-BR"/>
              </w:rPr>
              <w:t>Quadrimestre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94079EA" w14:textId="77777777" w:rsidR="00FE07CF" w:rsidRPr="008C55C4" w:rsidRDefault="00FE07CF" w:rsidP="004E2BB9">
            <w:pPr>
              <w:spacing w:after="0" w:line="240" w:lineRule="auto"/>
              <w:jc w:val="center"/>
            </w:pPr>
            <w:r w:rsidRPr="008C55C4"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3991F820" w14:textId="77777777" w:rsidR="00FE07CF" w:rsidRDefault="00FE07CF" w:rsidP="004E2BB9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FE8AFAE" w14:textId="77777777" w:rsidR="00FE07CF" w:rsidRDefault="00FE07CF" w:rsidP="004E2BB9">
            <w:pPr>
              <w:spacing w:after="0" w:line="240" w:lineRule="auto"/>
              <w:jc w:val="center"/>
            </w:pPr>
          </w:p>
        </w:tc>
      </w:tr>
      <w:tr w:rsidR="00C11E77" w14:paraId="77F9419D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39F0E6D" w14:textId="77777777" w:rsidR="00C11E77" w:rsidRPr="00D244AF" w:rsidRDefault="00C11E77" w:rsidP="004E2B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Palestras, Congressos e demais eventos científicos na área ou áreas afins – últimos 5 anos – </w:t>
            </w:r>
            <w:bookmarkStart w:id="0" w:name="__DdeLink__371_39361253"/>
            <w:bookmarkEnd w:id="0"/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anexar </w:t>
            </w:r>
            <w:r w:rsidR="006B56F8"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 respectivo certificado</w:t>
            </w:r>
            <w:r w:rsidR="006B56F8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ou declaração equivalente</w:t>
            </w:r>
            <w:r w:rsidR="006B56F8"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C11E77" w14:paraId="372C79AB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5711F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758A977" w14:textId="77777777" w:rsidR="00C11E77" w:rsidRPr="00D244AF" w:rsidRDefault="00C11E77" w:rsidP="0039152E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457" w:type="dxa"/>
            <w:vMerge w:val="restart"/>
            <w:tcBorders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3F69FC51" w14:textId="77777777" w:rsidR="00C11E77" w:rsidRPr="00D244AF" w:rsidRDefault="00C11E77" w:rsidP="0039152E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001913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C11E77" w14:paraId="4DEA05D5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445FAD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73F6D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E8E855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A25AD0A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26C4042" w14:textId="77777777" w:rsidR="00C11E77" w:rsidRPr="00D244AF" w:rsidRDefault="00C11E77" w:rsidP="003915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C11E77" w14:paraId="4127F22F" w14:textId="77777777" w:rsidTr="00C020F8">
        <w:trPr>
          <w:trHeight w:val="34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EE9EC3" w14:textId="77777777" w:rsidR="00935D6D" w:rsidRPr="006B56F8" w:rsidRDefault="00C11E77" w:rsidP="006B56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Evento científico palestrantes e/ou apresentação de trabalhos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D6546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Palestra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A32FE62" w14:textId="77777777" w:rsidR="00C11E77" w:rsidRPr="00D244AF" w:rsidRDefault="00C11E77" w:rsidP="00515F6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155A1CF" w14:textId="77777777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D2D627C" w14:textId="77777777" w:rsidR="00C11E77" w:rsidRPr="00D244AF" w:rsidRDefault="00C11E77" w:rsidP="00D244A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C11E77" w14:paraId="6453E7B0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3482C553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8C93C" w14:textId="77777777" w:rsidR="00C11E77" w:rsidRPr="00D244AF" w:rsidRDefault="00C11E77" w:rsidP="001A7383">
            <w:pPr>
              <w:spacing w:after="0" w:line="240" w:lineRule="auto"/>
              <w:jc w:val="center"/>
            </w:pPr>
            <w:r w:rsidRPr="00D244AF">
              <w:t>Apresentação oral</w:t>
            </w:r>
            <w:r w:rsidR="001A7383">
              <w:t xml:space="preserve"> (1º autor)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ACD298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B17FC37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233B282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</w:tr>
      <w:tr w:rsidR="00C11E77" w14:paraId="04464CE5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14:paraId="01EC2934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55055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Pôster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17BFAB" w14:textId="77777777" w:rsidR="00C11E77" w:rsidRPr="00D244AF" w:rsidRDefault="00C11E77" w:rsidP="00515F65">
            <w:pPr>
              <w:spacing w:after="0" w:line="240" w:lineRule="auto"/>
              <w:jc w:val="center"/>
            </w:pPr>
            <w:r w:rsidRPr="00D244AF"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4320FE74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63CE8161" w14:textId="77777777" w:rsidR="00C11E77" w:rsidRPr="00D244AF" w:rsidRDefault="00C11E77" w:rsidP="00D244AF">
            <w:pPr>
              <w:spacing w:after="0" w:line="240" w:lineRule="auto"/>
              <w:jc w:val="center"/>
            </w:pPr>
          </w:p>
        </w:tc>
      </w:tr>
      <w:tr w:rsidR="005732C3" w14:paraId="38F0A7D0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2AC7AA3" w14:textId="59572AD5" w:rsidR="005732C3" w:rsidRPr="00F74D68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Participação em banca avaliadora de evento científico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99216" w14:textId="5AFE80D5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Banca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962BC9" w14:textId="526D4C5F" w:rsidR="005732C3" w:rsidRPr="00F74D68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01A9709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7210605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5732C3" w14:paraId="4E2FE68B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5D5E4B" w14:textId="19F047C4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 científico</w:t>
            </w:r>
            <w:r>
              <w:rPr>
                <w:rFonts w:eastAsia="Times New Roman" w:cs="Calibri"/>
                <w:lang w:eastAsia="pt-BR"/>
              </w:rPr>
              <w:t xml:space="preserve"> – Premiação (</w:t>
            </w:r>
            <w:r>
              <w:t>1º autor)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72A34" w14:textId="05C9E2C2" w:rsidR="005732C3" w:rsidRPr="00F74D68" w:rsidRDefault="00627988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Prêmio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1AE740" w14:textId="1612F5AD" w:rsidR="005732C3" w:rsidRPr="00F74D68" w:rsidRDefault="002E53D2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0,5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F2684B4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3BDAA01" w14:textId="77777777" w:rsidR="005732C3" w:rsidRPr="00593D13" w:rsidRDefault="005732C3" w:rsidP="00515F65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0977F0" w14:paraId="5C4CB260" w14:textId="77777777" w:rsidTr="00C020F8">
        <w:trPr>
          <w:trHeight w:val="34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D86206" w14:textId="604587A5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 científico como ouvinte (CH mínima 3h)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547A9" w14:textId="6671BDF3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Evento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0B032C" w14:textId="3490FA88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0,25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2859497" w14:textId="77777777" w:rsidR="000977F0" w:rsidRPr="00593D13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9A22404" w14:textId="77777777" w:rsidR="000977F0" w:rsidRPr="00593D13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</w:tr>
      <w:tr w:rsidR="000977F0" w14:paraId="06D7C653" w14:textId="77777777" w:rsidTr="00300BB6">
        <w:trPr>
          <w:trHeight w:val="34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F21CE6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Cursos presenciais (pontuação máxima: 1,5 pontos)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B706E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De 3h – 12h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2513BD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373031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E4A637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02B1F804" w14:textId="77777777" w:rsidTr="00C020F8">
        <w:trPr>
          <w:trHeight w:val="34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E000D9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D3C22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theme="minorHAnsi"/>
                <w:lang w:eastAsia="pt-BR"/>
              </w:rPr>
              <w:t>&gt;</w:t>
            </w:r>
            <w:r w:rsidRPr="00F74D68">
              <w:rPr>
                <w:rFonts w:eastAsia="Times New Roman" w:cs="Calibri"/>
                <w:lang w:eastAsia="pt-BR"/>
              </w:rPr>
              <w:t xml:space="preserve"> 12h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4899C6" w14:textId="77777777" w:rsidR="000977F0" w:rsidRPr="00F74D6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F74D68">
              <w:rPr>
                <w:rFonts w:eastAsia="Times New Roman" w:cs="Calibri"/>
                <w:lang w:eastAsia="pt-BR"/>
              </w:rPr>
              <w:t>0,2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F402E54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C3E077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738AFFD6" w14:textId="77777777" w:rsidTr="00642520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0846E60" w14:textId="77777777" w:rsidR="000977F0" w:rsidRPr="00D244AF" w:rsidRDefault="000977F0" w:rsidP="000977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Produção Bibliográfica – últimos 5 anos – 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anexar o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artigo, resumo, </w:t>
            </w: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publicação, </w:t>
            </w: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capítulo (com ficha catalográfica), ficha catalográfica do livro</w:t>
            </w:r>
          </w:p>
        </w:tc>
      </w:tr>
      <w:tr w:rsidR="000977F0" w14:paraId="0B2921EA" w14:textId="77777777" w:rsidTr="00C020F8">
        <w:trPr>
          <w:trHeight w:val="150"/>
        </w:trPr>
        <w:tc>
          <w:tcPr>
            <w:tcW w:w="4813" w:type="dxa"/>
            <w:gridSpan w:val="2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685B6F6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43" w:type="dxa"/>
            <w:vMerge w:val="restart"/>
            <w:tcBorders>
              <w:left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2C8DCB3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b/>
                <w:bCs/>
                <w:lang w:eastAsia="pt-BR"/>
              </w:rPr>
              <w:t>Produção</w:t>
            </w:r>
          </w:p>
        </w:tc>
        <w:tc>
          <w:tcPr>
            <w:tcW w:w="1457" w:type="dxa"/>
            <w:vMerge w:val="restart"/>
            <w:tcBorders>
              <w:left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2EC796FF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2682" w:type="dxa"/>
            <w:gridSpan w:val="2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9F8718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0977F0" w14:paraId="68A8C718" w14:textId="77777777" w:rsidTr="00C020F8">
        <w:trPr>
          <w:trHeight w:val="150"/>
        </w:trPr>
        <w:tc>
          <w:tcPr>
            <w:tcW w:w="4813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406D2D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465B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</w:p>
        </w:tc>
        <w:tc>
          <w:tcPr>
            <w:tcW w:w="1457" w:type="dxa"/>
            <w:vMerge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4EF9D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37D4921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pelo candidato</w:t>
            </w: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0F45689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Atribuída pela Comissão</w:t>
            </w:r>
          </w:p>
        </w:tc>
      </w:tr>
      <w:tr w:rsidR="000977F0" w14:paraId="128975C5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EAD157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 CAPES (A1 a B2) –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1°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DC67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64284A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776A5CE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467BB2D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9A181EE" w14:textId="77777777" w:rsidTr="00C020F8">
        <w:trPr>
          <w:trHeight w:val="624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E77C3DC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 CAPES (A1 a B2) - 2°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198B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6CEE30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20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2FA806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7F1BD40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79647768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0277A0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lastRenderedPageBreak/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CAPES (B3 em diante) – 1°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4321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4F30EC0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8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1B89A688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0AC66D86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D999E2E" w14:textId="77777777" w:rsidTr="00F33A14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45C6CC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Publicação de artigo em periódico incluído no </w:t>
            </w:r>
            <w:proofErr w:type="spellStart"/>
            <w:r w:rsidRPr="00D244AF">
              <w:rPr>
                <w:rFonts w:eastAsia="Times New Roman" w:cs="Calibri"/>
                <w:color w:val="000000"/>
                <w:lang w:eastAsia="pt-BR"/>
              </w:rPr>
              <w:t>Qualis</w:t>
            </w:r>
            <w:proofErr w:type="spellEnd"/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CAPES (B3 em diante) – 2°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836E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Artigo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8E4D79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4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363EFEF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9C8F63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A77CD18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55FF2A" w14:textId="7DECD39A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Publicaç</w:t>
            </w:r>
            <w:r>
              <w:rPr>
                <w:rFonts w:eastAsia="Times New Roman" w:cs="Calibri"/>
                <w:color w:val="000000"/>
                <w:lang w:eastAsia="pt-BR"/>
              </w:rPr>
              <w:t>ão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de resumo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0977F0">
              <w:rPr>
                <w:rFonts w:eastAsia="Times New Roman" w:cs="Calibri"/>
                <w:b/>
                <w:bCs/>
                <w:color w:val="000000"/>
                <w:u w:val="single"/>
                <w:lang w:eastAsia="pt-BR"/>
              </w:rPr>
              <w:t>original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(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simples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ou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expandido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) – 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AA76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65F12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3FE0C52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</w:tcPr>
          <w:p w14:paraId="2CF913C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5A932E56" w14:textId="77777777" w:rsidTr="002E53D2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0406D6" w14:textId="519C3C84" w:rsidR="000977F0" w:rsidRPr="006B56F8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Publicação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de resumo </w:t>
            </w:r>
            <w:r w:rsidRPr="000977F0">
              <w:rPr>
                <w:rFonts w:eastAsia="Times New Roman" w:cs="Calibri"/>
                <w:b/>
                <w:bCs/>
                <w:color w:val="000000"/>
                <w:u w:val="single"/>
                <w:lang w:eastAsia="pt-BR"/>
              </w:rPr>
              <w:t>original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t-BR"/>
              </w:rPr>
              <w:t>(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>simples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ou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expandido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) – 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6EF8B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A0A35A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6A7973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66061C3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FFF57A4" w14:textId="77777777" w:rsidTr="003C3823">
        <w:trPr>
          <w:trHeight w:val="405"/>
        </w:trPr>
        <w:tc>
          <w:tcPr>
            <w:tcW w:w="2545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B9656A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Publicação de</w:t>
            </w:r>
            <w:r w:rsidRPr="00D244AF">
              <w:rPr>
                <w:rFonts w:eastAsia="Times New Roman" w:cs="Calibri"/>
                <w:color w:val="000000"/>
                <w:lang w:eastAsia="pt-BR"/>
              </w:rPr>
              <w:t xml:space="preserve"> trabalho completo em evento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científico 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69C8D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original</w:t>
            </w:r>
          </w:p>
          <w:p w14:paraId="22B687F5" w14:textId="71F09F31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A752E" w14:textId="242D4D10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BE41E0" w14:textId="53175FAA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56F1F1E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1AD95E32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664CE81F" w14:textId="77777777" w:rsidTr="003C3823">
        <w:trPr>
          <w:trHeight w:val="270"/>
        </w:trPr>
        <w:tc>
          <w:tcPr>
            <w:tcW w:w="254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3FBB2E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E5FF5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original</w:t>
            </w:r>
          </w:p>
          <w:p w14:paraId="1D117FC6" w14:textId="0D3427B4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5F9CB5" w14:textId="79D6F100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0B940F" w14:textId="4B325DD9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53BE827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2645FECE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11F13A51" w14:textId="77777777" w:rsidTr="003C3823">
        <w:trPr>
          <w:trHeight w:val="240"/>
        </w:trPr>
        <w:tc>
          <w:tcPr>
            <w:tcW w:w="2545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7B9A2B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87EF5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de revisão</w:t>
            </w:r>
          </w:p>
          <w:p w14:paraId="7FABBF6F" w14:textId="223B57AB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1º autor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C1422" w14:textId="03C8E94D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7FD64A5" w14:textId="3618A0B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7F0AF75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2C09A6D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4247D9A7" w14:textId="77777777" w:rsidTr="003C3823">
        <w:trPr>
          <w:trHeight w:val="240"/>
        </w:trPr>
        <w:tc>
          <w:tcPr>
            <w:tcW w:w="2545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445694E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6DAF2" w14:textId="77777777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 de revisão</w:t>
            </w:r>
          </w:p>
          <w:p w14:paraId="5F486AA5" w14:textId="42A05E1A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2º autor em diante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029DC" w14:textId="2CDB68B0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Trabalho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C2C8AB" w14:textId="76BA6EDA" w:rsidR="000977F0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lang w:eastAsia="pt-BR"/>
              </w:rPr>
              <w:t>0,5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4D9929C1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07E39E98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4F472B94" w14:textId="77777777" w:rsidTr="00C020F8">
        <w:trPr>
          <w:trHeight w:val="680"/>
        </w:trPr>
        <w:tc>
          <w:tcPr>
            <w:tcW w:w="4813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B65716E" w14:textId="77777777" w:rsidR="000977F0" w:rsidRPr="006B56F8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Autor, coautor ou organizador de livro ou capítulo de livro na área de conhecimento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D8125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Livro/capítulo</w:t>
            </w:r>
          </w:p>
        </w:tc>
        <w:tc>
          <w:tcPr>
            <w:tcW w:w="1457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104FC4" w14:textId="77777777" w:rsidR="000977F0" w:rsidRPr="00D244AF" w:rsidRDefault="000977F0" w:rsidP="000977F0">
            <w:pPr>
              <w:spacing w:after="0" w:line="240" w:lineRule="auto"/>
              <w:jc w:val="center"/>
            </w:pPr>
            <w:r w:rsidRPr="00D244AF">
              <w:rPr>
                <w:rFonts w:eastAsia="Times New Roman" w:cs="Calibri"/>
                <w:color w:val="000000"/>
                <w:lang w:eastAsia="pt-BR"/>
              </w:rPr>
              <w:t>5</w:t>
            </w:r>
          </w:p>
        </w:tc>
        <w:tc>
          <w:tcPr>
            <w:tcW w:w="1280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ED0FE8C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auto" w:fill="D9D9D9" w:themeFill="background1" w:themeFillShade="D9"/>
            <w:vAlign w:val="center"/>
          </w:tcPr>
          <w:p w14:paraId="62C233B9" w14:textId="77777777" w:rsidR="000977F0" w:rsidRPr="00D244AF" w:rsidRDefault="000977F0" w:rsidP="000977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977F0" w14:paraId="2112C34E" w14:textId="77777777" w:rsidTr="004E2BB9">
        <w:trPr>
          <w:trHeight w:val="300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85FB1C4" w14:textId="77777777" w:rsidR="000977F0" w:rsidRPr="00015612" w:rsidRDefault="000977F0" w:rsidP="000977F0">
            <w:pPr>
              <w:pStyle w:val="PargrafodaLista"/>
              <w:spacing w:before="240" w:after="120" w:line="240" w:lineRule="auto"/>
              <w:ind w:left="0"/>
              <w:contextualSpacing w:val="0"/>
              <w:jc w:val="both"/>
              <w:rPr>
                <w:b/>
              </w:rPr>
            </w:pPr>
            <w:r w:rsidRPr="00015612">
              <w:rPr>
                <w:b/>
              </w:rPr>
              <w:t>OBSERVAÇÕES:</w:t>
            </w:r>
          </w:p>
          <w:p w14:paraId="0A33A6B7" w14:textId="77777777" w:rsidR="000977F0" w:rsidRPr="00D244A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</w:pPr>
            <w:r w:rsidRPr="00015612">
              <w:rPr>
                <w:rFonts w:eastAsia="Times New Roman" w:cs="Calibri"/>
                <w:color w:val="000000"/>
                <w:lang w:eastAsia="pt-BR"/>
              </w:rPr>
              <w:t xml:space="preserve">Todos os itens aqui descritos </w:t>
            </w:r>
            <w:r w:rsidRPr="008C55C4">
              <w:rPr>
                <w:rFonts w:eastAsia="Times New Roman" w:cs="Calibri"/>
                <w:b/>
                <w:i/>
                <w:color w:val="000000"/>
                <w:lang w:eastAsia="pt-BR"/>
              </w:rPr>
              <w:t>somente serão pontuados se</w:t>
            </w:r>
            <w:r w:rsidRPr="00015612">
              <w:rPr>
                <w:rFonts w:eastAsia="Times New Roman" w:cs="Calibri"/>
                <w:color w:val="000000"/>
                <w:lang w:eastAsia="pt-BR"/>
              </w:rPr>
              <w:t xml:space="preserve"> </w:t>
            </w:r>
            <w:r w:rsidRPr="008C55C4">
              <w:rPr>
                <w:rFonts w:eastAsia="Times New Roman" w:cs="Calibri"/>
                <w:b/>
                <w:i/>
                <w:color w:val="000000"/>
                <w:lang w:eastAsia="pt-BR"/>
              </w:rPr>
              <w:t>devidamente comprovados</w:t>
            </w:r>
            <w:r>
              <w:rPr>
                <w:rFonts w:eastAsia="Times New Roman" w:cs="Calibri"/>
                <w:color w:val="000000"/>
                <w:lang w:eastAsia="pt-BR"/>
              </w:rPr>
              <w:t>.</w:t>
            </w:r>
          </w:p>
          <w:p w14:paraId="7A8F6D5B" w14:textId="77777777" w:rsidR="000977F0" w:rsidRPr="00015612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015612">
              <w:rPr>
                <w:rFonts w:eastAsia="Times New Roman" w:cs="Calibri"/>
                <w:bCs/>
                <w:color w:val="000000"/>
                <w:lang w:eastAsia="pt-BR"/>
              </w:rPr>
              <w:t>P</w:t>
            </w:r>
            <w:r w:rsidRPr="00015612">
              <w:rPr>
                <w:rFonts w:eastAsia="Times New Roman" w:cs="Calibri"/>
                <w:color w:val="000000"/>
                <w:lang w:eastAsia="pt-BR"/>
              </w:rPr>
              <w:t>oderão ser considerados artigos aceitos e outras produções no prelo com a devida comprovação.</w:t>
            </w:r>
          </w:p>
          <w:p w14:paraId="6B6322B5" w14:textId="6E286CD8" w:rsidR="000977F0" w:rsidRPr="00A53A0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As produções científicas e outras atividades acadêmicas realizadas nos últimos cinco anos </w:t>
            </w:r>
            <w:r w:rsidR="00F8123B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-</w:t>
            </w: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 </w:t>
            </w:r>
            <w:r w:rsidRPr="008C55C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deverão ser adicionados na ordem da ficha de critérios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, e com a respectiva identificação</w:t>
            </w:r>
            <w:r w:rsidRPr="008C55C4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.</w:t>
            </w:r>
            <w:r>
              <w:t xml:space="preserve"> </w:t>
            </w:r>
          </w:p>
          <w:p w14:paraId="55377443" w14:textId="77777777" w:rsidR="000977F0" w:rsidRPr="00A53A0F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46281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Os documentos entregues como comprovação devem ser numerados, correspondendo a cada item d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esta</w:t>
            </w:r>
            <w:r w:rsidRPr="0046281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 planilha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 (ficha de critérios)</w:t>
            </w:r>
            <w:r w:rsidRPr="00A53A0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.</w:t>
            </w:r>
            <w:bookmarkStart w:id="1" w:name="_GoBack"/>
            <w:bookmarkEnd w:id="1"/>
          </w:p>
          <w:p w14:paraId="4B740794" w14:textId="77777777" w:rsidR="000977F0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A pontuação poderá ser registrada pelo candidato, que deverá atender às especificações de cada item. Entretanto, essa pontuação será revista e atribuída pela Comissão de Seleção.</w:t>
            </w:r>
          </w:p>
          <w:p w14:paraId="3D539F6B" w14:textId="0437607F" w:rsidR="000977F0" w:rsidRPr="00C34219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</w:pP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Ficará a cargo da Comissão julgar quando for verificada 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u w:val="single"/>
                <w:lang w:eastAsia="pt-BR"/>
              </w:rPr>
              <w:t>repetição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 de trabalhos publicados em eventos ou periódicos</w:t>
            </w:r>
            <w:r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 xml:space="preserve">, </w:t>
            </w:r>
            <w:r w:rsidRPr="00ED39E6">
              <w:rPr>
                <w:rFonts w:ascii="Calibri" w:eastAsia="Times New Roman" w:hAnsi="Calibri" w:cs="Calibri"/>
                <w:b/>
                <w:bCs/>
                <w:i/>
                <w:u w:val="single"/>
                <w:lang w:eastAsia="pt-BR"/>
              </w:rPr>
              <w:t>podendo ser desclassificados</w:t>
            </w:r>
            <w:r w:rsidRPr="002165AE">
              <w:rPr>
                <w:rFonts w:ascii="Calibri" w:eastAsia="Times New Roman" w:hAnsi="Calibri" w:cs="Calibri"/>
                <w:b/>
                <w:bCs/>
                <w:i/>
                <w:lang w:eastAsia="pt-BR"/>
              </w:rPr>
              <w:t>.</w:t>
            </w:r>
          </w:p>
          <w:p w14:paraId="5B7D9312" w14:textId="7B3DA832" w:rsidR="000977F0" w:rsidRPr="00670292" w:rsidRDefault="000977F0" w:rsidP="000977F0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 xml:space="preserve">Publicações de resumos simples ou expandido de trabalhos de revisão </w:t>
            </w:r>
            <w:r w:rsidRPr="005F4A9D">
              <w:rPr>
                <w:rFonts w:ascii="Calibri" w:eastAsia="Times New Roman" w:hAnsi="Calibri" w:cs="Calibri"/>
                <w:b/>
                <w:bCs/>
                <w:i/>
                <w:color w:val="000000"/>
                <w:u w:val="single"/>
                <w:lang w:eastAsia="pt-BR"/>
              </w:rPr>
              <w:t>não serão pontuadas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pt-BR"/>
              </w:rPr>
              <w:t>.</w:t>
            </w:r>
          </w:p>
          <w:p w14:paraId="4C179FDE" w14:textId="11F77CC6" w:rsidR="000977F0" w:rsidRPr="00E069DE" w:rsidRDefault="000977F0" w:rsidP="000977F0">
            <w:pPr>
              <w:pStyle w:val="PargrafodaLista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670292">
              <w:rPr>
                <w:rFonts w:eastAsia="Times New Roman" w:cs="Calibri"/>
                <w:lang w:eastAsia="pt-BR"/>
              </w:rPr>
              <w:t>**</w:t>
            </w:r>
            <w:r>
              <w:rPr>
                <w:rFonts w:eastAsia="Times New Roman" w:cs="Calibri"/>
                <w:lang w:eastAsia="pt-BR"/>
              </w:rPr>
              <w:t xml:space="preserve"> “</w:t>
            </w:r>
            <w:r w:rsidRPr="00AB792D">
              <w:rPr>
                <w:rFonts w:eastAsia="Times New Roman" w:cs="Calibri"/>
                <w:i/>
                <w:lang w:eastAsia="pt-BR"/>
              </w:rPr>
              <w:t>Aperfeiçoamento Científico</w:t>
            </w:r>
            <w:r>
              <w:rPr>
                <w:rFonts w:eastAsia="Times New Roman" w:cs="Calibri"/>
                <w:lang w:eastAsia="pt-BR"/>
              </w:rPr>
              <w:t>”</w:t>
            </w:r>
            <w:r w:rsidRPr="00670292">
              <w:rPr>
                <w:rFonts w:eastAsia="Times New Roman" w:cs="Calibri"/>
                <w:lang w:eastAsia="pt-BR"/>
              </w:rPr>
              <w:t xml:space="preserve"> </w:t>
            </w:r>
            <w:r>
              <w:rPr>
                <w:rFonts w:eastAsia="Times New Roman" w:cs="Calibri"/>
                <w:lang w:eastAsia="pt-BR"/>
              </w:rPr>
              <w:t>refere-se à experiência no</w:t>
            </w:r>
            <w:r>
              <w:t xml:space="preserve"> Programa de Aperfeiçoamento Científico Feevale (PACF), que oportuniza aos graduados pela Feevale ou por outras instituições de ensino superior a participação em atividades de pesquisa da Feevale, cujas informações estão disponíveis no link:</w:t>
            </w:r>
          </w:p>
          <w:p w14:paraId="415CD2E0" w14:textId="77777777" w:rsidR="000977F0" w:rsidRPr="00E069DE" w:rsidRDefault="00A0697B" w:rsidP="000977F0">
            <w:pPr>
              <w:spacing w:after="480" w:line="240" w:lineRule="auto"/>
              <w:ind w:left="1071" w:hanging="357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hyperlink r:id="rId8" w:history="1">
              <w:r w:rsidR="000977F0" w:rsidRPr="003357E3">
                <w:rPr>
                  <w:rStyle w:val="Hyperlink"/>
                </w:rPr>
                <w:t>https://www.feevale.br/pesquisa-e-extensao/iniciacao-a-pesquisa-e-extensao/aperfeicoamento-cientifico</w:t>
              </w:r>
            </w:hyperlink>
          </w:p>
        </w:tc>
      </w:tr>
      <w:tr w:rsidR="000977F0" w14:paraId="600D3380" w14:textId="77777777" w:rsidTr="002E53D2">
        <w:trPr>
          <w:trHeight w:val="397"/>
        </w:trPr>
        <w:tc>
          <w:tcPr>
            <w:tcW w:w="10795" w:type="dxa"/>
            <w:gridSpan w:val="6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tcMar>
              <w:left w:w="50" w:type="dxa"/>
            </w:tcMar>
            <w:vAlign w:val="center"/>
          </w:tcPr>
          <w:p w14:paraId="67DB3856" w14:textId="77777777" w:rsidR="000977F0" w:rsidRPr="00D244AF" w:rsidRDefault="000977F0" w:rsidP="000977F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D244AF">
              <w:rPr>
                <w:rFonts w:eastAsia="Times New Roman" w:cs="Calibri"/>
                <w:b/>
                <w:bCs/>
                <w:color w:val="000000"/>
                <w:lang w:eastAsia="pt-BR"/>
              </w:rPr>
              <w:t>Outras informações Relevantes: A critério da Comissão de Seleção</w:t>
            </w:r>
          </w:p>
        </w:tc>
      </w:tr>
    </w:tbl>
    <w:p w14:paraId="757DA3CB" w14:textId="77777777" w:rsidR="00C2458D" w:rsidRDefault="00C2458D" w:rsidP="00C11E77">
      <w:pPr>
        <w:tabs>
          <w:tab w:val="left" w:pos="1755"/>
        </w:tabs>
      </w:pPr>
    </w:p>
    <w:sectPr w:rsidR="00C245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213FE" w14:textId="77777777" w:rsidR="00A0697B" w:rsidRDefault="00A0697B">
      <w:pPr>
        <w:spacing w:after="0" w:line="240" w:lineRule="auto"/>
      </w:pPr>
      <w:r>
        <w:separator/>
      </w:r>
    </w:p>
  </w:endnote>
  <w:endnote w:type="continuationSeparator" w:id="0">
    <w:p w14:paraId="14671830" w14:textId="77777777" w:rsidR="00A0697B" w:rsidRDefault="00A0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435DD" w14:textId="0E4F84C6" w:rsidR="00CA0BB4" w:rsidRDefault="00CA0BB4" w:rsidP="00035A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6AF9" w14:textId="77777777" w:rsidR="00A0697B" w:rsidRDefault="00A0697B">
      <w:pPr>
        <w:spacing w:after="0" w:line="240" w:lineRule="auto"/>
      </w:pPr>
      <w:r>
        <w:separator/>
      </w:r>
    </w:p>
  </w:footnote>
  <w:footnote w:type="continuationSeparator" w:id="0">
    <w:p w14:paraId="6D63520F" w14:textId="77777777" w:rsidR="00A0697B" w:rsidRDefault="00A0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598F" w14:textId="129DB134" w:rsidR="00CA0BB4" w:rsidRDefault="0036316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6A3D734" wp14:editId="128444B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BB4">
      <w:t xml:space="preserve">                                                                   </w:t>
    </w:r>
  </w:p>
  <w:p w14:paraId="38C57CB8" w14:textId="77777777" w:rsidR="00CA0BB4" w:rsidRDefault="00CA0BB4">
    <w:pPr>
      <w:pStyle w:val="Cabealho"/>
    </w:pPr>
  </w:p>
  <w:p w14:paraId="0B4E7A69" w14:textId="77777777" w:rsidR="00CA0BB4" w:rsidRDefault="00CA0BB4">
    <w:pPr>
      <w:pStyle w:val="Cabealho"/>
    </w:pPr>
  </w:p>
  <w:p w14:paraId="5CBAC045" w14:textId="774C8DD2" w:rsidR="00CA0BB4" w:rsidRDefault="00363165" w:rsidP="00363165">
    <w:pPr>
      <w:pStyle w:val="Cabealho"/>
      <w:tabs>
        <w:tab w:val="clear" w:pos="4252"/>
        <w:tab w:val="clear" w:pos="8504"/>
        <w:tab w:val="left" w:pos="1710"/>
      </w:tabs>
    </w:pPr>
    <w:r>
      <w:tab/>
    </w:r>
  </w:p>
  <w:p w14:paraId="036F04C4" w14:textId="77777777" w:rsidR="00CA0BB4" w:rsidRDefault="00CA0BB4">
    <w:pPr>
      <w:pStyle w:val="Cabealho"/>
    </w:pPr>
  </w:p>
  <w:p w14:paraId="551683AE" w14:textId="77777777" w:rsidR="00CA0BB4" w:rsidRDefault="00CA0B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E70"/>
    <w:multiLevelType w:val="hybridMultilevel"/>
    <w:tmpl w:val="EFCAA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6012"/>
    <w:multiLevelType w:val="hybridMultilevel"/>
    <w:tmpl w:val="A5C4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8D"/>
    <w:rsid w:val="00015612"/>
    <w:rsid w:val="00035AE2"/>
    <w:rsid w:val="00054AE8"/>
    <w:rsid w:val="00094DC4"/>
    <w:rsid w:val="000977F0"/>
    <w:rsid w:val="000B606B"/>
    <w:rsid w:val="000F35C6"/>
    <w:rsid w:val="00113584"/>
    <w:rsid w:val="001349C1"/>
    <w:rsid w:val="001467FB"/>
    <w:rsid w:val="001548D1"/>
    <w:rsid w:val="001740AE"/>
    <w:rsid w:val="001A7383"/>
    <w:rsid w:val="001C1E2A"/>
    <w:rsid w:val="001D1D95"/>
    <w:rsid w:val="002165AE"/>
    <w:rsid w:val="002254C1"/>
    <w:rsid w:val="0025484C"/>
    <w:rsid w:val="002566D6"/>
    <w:rsid w:val="00281EFC"/>
    <w:rsid w:val="002A74CB"/>
    <w:rsid w:val="002E53D2"/>
    <w:rsid w:val="00330DC3"/>
    <w:rsid w:val="00341D79"/>
    <w:rsid w:val="00363165"/>
    <w:rsid w:val="003751A9"/>
    <w:rsid w:val="0039152E"/>
    <w:rsid w:val="00397377"/>
    <w:rsid w:val="003C3823"/>
    <w:rsid w:val="003D2944"/>
    <w:rsid w:val="003F5F30"/>
    <w:rsid w:val="00436CCD"/>
    <w:rsid w:val="00462817"/>
    <w:rsid w:val="004B57FD"/>
    <w:rsid w:val="004D6F66"/>
    <w:rsid w:val="004E2BB9"/>
    <w:rsid w:val="005023A2"/>
    <w:rsid w:val="00515F65"/>
    <w:rsid w:val="00516FBA"/>
    <w:rsid w:val="005732C3"/>
    <w:rsid w:val="00593D13"/>
    <w:rsid w:val="005F4A9D"/>
    <w:rsid w:val="00627988"/>
    <w:rsid w:val="00642520"/>
    <w:rsid w:val="00653B17"/>
    <w:rsid w:val="00670292"/>
    <w:rsid w:val="006B3CA3"/>
    <w:rsid w:val="006B56F8"/>
    <w:rsid w:val="006B74B2"/>
    <w:rsid w:val="00711386"/>
    <w:rsid w:val="00747865"/>
    <w:rsid w:val="007A50CE"/>
    <w:rsid w:val="007C02D2"/>
    <w:rsid w:val="00805064"/>
    <w:rsid w:val="008C55C4"/>
    <w:rsid w:val="008D36BA"/>
    <w:rsid w:val="00923996"/>
    <w:rsid w:val="00935D6D"/>
    <w:rsid w:val="0097351E"/>
    <w:rsid w:val="009A5F14"/>
    <w:rsid w:val="009C6994"/>
    <w:rsid w:val="009F4E3D"/>
    <w:rsid w:val="00A0697B"/>
    <w:rsid w:val="00A21410"/>
    <w:rsid w:val="00A375AB"/>
    <w:rsid w:val="00A515B5"/>
    <w:rsid w:val="00A53A0F"/>
    <w:rsid w:val="00A60A1F"/>
    <w:rsid w:val="00A61A9E"/>
    <w:rsid w:val="00A6371C"/>
    <w:rsid w:val="00AB792D"/>
    <w:rsid w:val="00AD7609"/>
    <w:rsid w:val="00B13F15"/>
    <w:rsid w:val="00C020F8"/>
    <w:rsid w:val="00C11E77"/>
    <w:rsid w:val="00C2458D"/>
    <w:rsid w:val="00C34219"/>
    <w:rsid w:val="00C85AEF"/>
    <w:rsid w:val="00C869D5"/>
    <w:rsid w:val="00C87C11"/>
    <w:rsid w:val="00CA0BB4"/>
    <w:rsid w:val="00CA1795"/>
    <w:rsid w:val="00CC4CF9"/>
    <w:rsid w:val="00D052BB"/>
    <w:rsid w:val="00D244AF"/>
    <w:rsid w:val="00DA7058"/>
    <w:rsid w:val="00DB77D3"/>
    <w:rsid w:val="00DD13CA"/>
    <w:rsid w:val="00E069DE"/>
    <w:rsid w:val="00E1553C"/>
    <w:rsid w:val="00E659EE"/>
    <w:rsid w:val="00E771F0"/>
    <w:rsid w:val="00EB0F58"/>
    <w:rsid w:val="00EB329D"/>
    <w:rsid w:val="00EC658B"/>
    <w:rsid w:val="00ED39E6"/>
    <w:rsid w:val="00F0304D"/>
    <w:rsid w:val="00F30E70"/>
    <w:rsid w:val="00F33A14"/>
    <w:rsid w:val="00F74D68"/>
    <w:rsid w:val="00F766EF"/>
    <w:rsid w:val="00F8123B"/>
    <w:rsid w:val="00F91983"/>
    <w:rsid w:val="00FA18CC"/>
    <w:rsid w:val="00FA41EC"/>
    <w:rsid w:val="00FE07CF"/>
    <w:rsid w:val="00FE2CFD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9FD0"/>
  <w15:docId w15:val="{F7DF6095-4AF0-4BF1-8EF3-19E2A52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B6404"/>
  </w:style>
  <w:style w:type="character" w:customStyle="1" w:styleId="RodapChar">
    <w:name w:val="Rodapé Char"/>
    <w:basedOn w:val="Fontepargpadro"/>
    <w:link w:val="Rodap"/>
    <w:uiPriority w:val="99"/>
    <w:qFormat/>
    <w:rsid w:val="006B64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B64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6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1D7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02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02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02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02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02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46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vale.br/pesquisa-e-extensao/iniciacao-a-pesquisa-e-extensao/aperfeicoamento-cientif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D5AA-F5A4-4F0E-BC47-184E3A4A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Leticia Marques Kovalski</cp:lastModifiedBy>
  <cp:revision>7</cp:revision>
  <cp:lastPrinted>2016-06-03T17:20:00Z</cp:lastPrinted>
  <dcterms:created xsi:type="dcterms:W3CDTF">2020-02-27T13:23:00Z</dcterms:created>
  <dcterms:modified xsi:type="dcterms:W3CDTF">2020-08-11T14:16:00Z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Aspeur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